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ĐỀ THI HỌC KÌ I LỚP 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ĐỀ SỐ 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I. Trắc nghiệm: (4 điểm) Khoanh tròn vào đáp án đúng nhất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Câu 1. Cho a = 8264; b = 1459. Thì giá trị biểu thức: a + b =?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A. 6805 B. 1459 C. 8264 D. 9723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Câu 2. Chọn câu trả lời đúng: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Số 9760345 gồm: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A. 97 triệu, 60 nghìn, 3 trăm, 4 chục và 5 đơn vị.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B. 9 triệu, 7 trăm nghìn, 6 chục nghìn, 3 trăm, 4 chục và 5 đơn vị.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C. 9 triệu, 7 trăm nghìn, 6 nghìn, 3 trăm, 4 chục và 5 đơn vị.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D. 97 triệu, 6 trăm nghìn, 3 trăm, 4 chục và 5 đơn vị.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Câu 3. Trung bình cộng của các số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45;55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và 80 là: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A. 50 B. 60 C. 65 D. 70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Câu 4. Trong các số 79 325; 79 532; 79 523; 79 235, số chia hết cho 2 là: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A. 79 325 B. 79 532 C. 79 523 D. 79 235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II. Tự luận: 6 điểm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Bài 1. (2 điểm) Tính.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a) 197 635 + 81 324 b) 68 543 – 56 627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178 241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6420:321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Bài 2. (2 điểm) Một tổ sản xuất có 25 công nhân. Tháng thứ nhất tổ đó làm được 954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sản phẩm, tháng thứ hai làm được 821 sản phẩm, tháng thứ ba làm được 1350 sản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phẩm. Hỏi trong cả ba tháng đó trung bình mỗi công nhân của tổ đó làm được bao nhiêu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sản phẩm?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Lời giải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Bài 3. (1 điểm) Hiện nay hai chị em của Lan và Hoa có tổng là 21 tuổi. Biết Lan hơn Hoa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3 tuổi. Tìm tuổi của mỗi người hiện nay?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Lời giải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Bài 4. (1 điểm) Tìm số bị chia, số chia nhỏ nhất sao cho phép chia đó có thương là 6 và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số dư là 33.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Lời giải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