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3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nghiệm. </w:t>
      </w:r>
      <w:r w:rsidDel="00000000" w:rsidR="00000000" w:rsidRPr="00000000">
        <w:rPr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kết quả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Làm tròn 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148 </w:t>
      </w:r>
      <w:r w:rsidDel="00000000" w:rsidR="00000000" w:rsidRPr="00000000">
        <w:rPr>
          <w:sz w:val="27"/>
          <w:szCs w:val="27"/>
          <w:rtl w:val="0"/>
        </w:rPr>
        <w:t xml:space="preserve">đến hàng chục được số: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140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“Bốn trăm bảy mươi tám” </w:t>
      </w:r>
      <w:r w:rsidDel="00000000" w:rsidR="00000000" w:rsidRPr="00000000">
        <w:rPr>
          <w:sz w:val="27"/>
          <w:szCs w:val="27"/>
          <w:rtl w:val="0"/>
        </w:rPr>
        <w:t xml:space="preserve">được viết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478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748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487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847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“5 dm = ………. mm”</w:t>
      </w:r>
      <w:r w:rsidDel="00000000" w:rsidR="00000000" w:rsidRPr="00000000">
        <w:rPr>
          <w:sz w:val="27"/>
          <w:szCs w:val="27"/>
          <w:rtl w:val="0"/>
        </w:rPr>
        <w:t xml:space="preserve">. Số thích hợp điền vào chỗ chấm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550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505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Đồng hồ chỉ mấy giờ?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20800" cy="1333500"/>
            <wp:effectExtent b="0" l="0" r="0" t="0"/>
            <wp:docPr descr="5 Đề thi Giữa học kì 1 Toán lớp 3 Chân trời sáng tạo năm 2025 (có đáp án)" id="1" name="image5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11 giờ 3 phút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 giờ 15 phút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giờ 11 phút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giờ 55 phút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Đồ vật có dạng khối hộp chữ nhật là: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711200" cy="1130300"/>
            <wp:effectExtent b="0" l="0" r="0" t="0"/>
            <wp:docPr descr="5 Đề thi Giữa học kì 1 Toán lớp 3 Chân trời sáng tạo năm 2025 (có đáp án)" id="2" name="image1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673100" cy="673100"/>
            <wp:effectExtent b="0" l="0" r="0" t="0"/>
            <wp:docPr descr="5 Đề thi Giữa học kì 1 Toán lớp 3 Chân trời sáng tạo năm 2025 (có đáp án)" id="6" name="image2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774700" cy="863600"/>
            <wp:effectExtent b="0" l="0" r="0" t="0"/>
            <wp:docPr descr="5 Đề thi Giữa học kì 1 Toán lớp 3 Chân trời sáng tạo năm 2025 (có đáp án)" id="5" name="image4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711200" cy="838200"/>
            <wp:effectExtent b="0" l="0" r="0" t="0"/>
            <wp:docPr descr="5 Đề thi Giữa học kì 1 Toán lớp 3 Chân trời sáng tạo năm 2025 (có đáp án)" id="4" name="image3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Viết số 15 bằng chữ số La Mã: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IX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XV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IV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XI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luận. </w:t>
      </w:r>
      <w:r w:rsidDel="00000000" w:rsidR="00000000" w:rsidRPr="00000000">
        <w:rPr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(2 điểm)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105 + 356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264 – 98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× 5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64 : 2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(1 điểm) Tính giá trị của biểu thức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 – (26 + 13)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(64 – 59) × 5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…………………………..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(1 điểm) Số?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40"/>
        <w:tblGridChange w:id="0">
          <w:tblGrid>
            <w:gridCol w:w="4455"/>
            <w:gridCol w:w="444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dm 6 cm = ……….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m 4 dm + 5 dm = ………. cm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i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l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+ 52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 l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– 67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l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……….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km = ………. m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(1 điểm) Khoanh tròn vào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quả trong mỗi hình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610100" cy="1473200"/>
            <wp:effectExtent b="0" l="0" r="0" t="0"/>
            <wp:docPr descr="5 Đề thi Giữa học kì 1 Toán lớp 3 Chân trời sáng tạo năm 2025 (có đáp án)" id="3" name="image6.png"/>
            <a:graphic>
              <a:graphicData uri="http://schemas.openxmlformats.org/drawingml/2006/picture">
                <pic:pic>
                  <pic:nvPicPr>
                    <pic:cNvPr descr="5 Đề thi Giữa học kì 1 Toán lớp 3 Chân trời sáng tạo năm 2025 (có đáp án)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(2 điểm) Lớp 3A có 23 học sinh nữ, số học sinh nam nhiều hơn số học sinh nữ 6 bạn. Hỏi lớp 3A có tất cả bao nhiêu học sinh?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