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Trường Tiểu học .....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Đề thi Giữa kì 2 Toán lớp 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(Bộ sách: Chân trời sáng tạo)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....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I. Phần trắc nghiệm. (3 điểm)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Khoanh tròn và chữ cái đặt trước câu trả lời đúng: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</w:t>
      </w:r>
      <w:r w:rsidDel="00000000" w:rsidR="00000000" w:rsidRPr="00000000">
        <w:rPr>
          <w:sz w:val="27"/>
          <w:szCs w:val="27"/>
          <w:rtl w:val="0"/>
        </w:rPr>
        <w:t xml:space="preserve"> Số đo “Ba mươi bảy phẩy không năm đề-xi-mét khối” được viết là: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 </w:t>
      </w:r>
      <w:r w:rsidDel="00000000" w:rsidR="00000000" w:rsidRPr="00000000">
        <w:rPr>
          <w:sz w:val="27"/>
          <w:szCs w:val="27"/>
          <w:rtl w:val="0"/>
        </w:rPr>
        <w:t xml:space="preserve">37,05 dm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 </w:t>
      </w:r>
      <w:r w:rsidDel="00000000" w:rsidR="00000000" w:rsidRPr="00000000">
        <w:rPr>
          <w:sz w:val="27"/>
          <w:szCs w:val="27"/>
          <w:rtl w:val="0"/>
        </w:rPr>
        <w:t xml:space="preserve">37,5 dm</w:t>
      </w:r>
      <w:r w:rsidDel="00000000" w:rsidR="00000000" w:rsidRPr="00000000">
        <w:rPr>
          <w:sz w:val="20"/>
          <w:szCs w:val="20"/>
          <w:rtl w:val="0"/>
        </w:rPr>
        <w:t xml:space="preserve">3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37,05 dm</w:t>
      </w:r>
      <w:r w:rsidDel="00000000" w:rsidR="00000000" w:rsidRPr="00000000">
        <w:rPr>
          <w:sz w:val="20"/>
          <w:szCs w:val="20"/>
          <w:rtl w:val="0"/>
        </w:rPr>
        <w:t xml:space="preserve">3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30,75 dm</w:t>
      </w:r>
      <w:r w:rsidDel="00000000" w:rsidR="00000000" w:rsidRPr="00000000">
        <w:rPr>
          <w:sz w:val="20"/>
          <w:szCs w:val="20"/>
          <w:rtl w:val="0"/>
        </w:rPr>
        <w:t xml:space="preserve">3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</w:t>
      </w:r>
      <w:r w:rsidDel="00000000" w:rsidR="00000000" w:rsidRPr="00000000">
        <w:rPr>
          <w:sz w:val="27"/>
          <w:szCs w:val="27"/>
          <w:rtl w:val="0"/>
        </w:rPr>
        <w:t xml:space="preserve"> 1,2% của 15 000 000 đồng là: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 </w:t>
      </w:r>
      <w:r w:rsidDel="00000000" w:rsidR="00000000" w:rsidRPr="00000000">
        <w:rPr>
          <w:sz w:val="27"/>
          <w:szCs w:val="27"/>
          <w:rtl w:val="0"/>
        </w:rPr>
        <w:t xml:space="preserve">150 000 đồng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180 000 đồng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120 000 đồng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200 000 đồng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</w:t>
      </w:r>
      <w:r w:rsidDel="00000000" w:rsidR="00000000" w:rsidRPr="00000000">
        <w:rPr>
          <w:sz w:val="27"/>
          <w:szCs w:val="27"/>
          <w:rtl w:val="0"/>
        </w:rPr>
        <w:t xml:space="preserve"> Năm 1856 thuộc thế kỉ: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XVIII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XIX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 </w:t>
      </w:r>
      <w:r w:rsidDel="00000000" w:rsidR="00000000" w:rsidRPr="00000000">
        <w:rPr>
          <w:sz w:val="27"/>
          <w:szCs w:val="27"/>
          <w:rtl w:val="0"/>
        </w:rPr>
        <w:t xml:space="preserve">XX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XXI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</w:t>
      </w:r>
      <w:r w:rsidDel="00000000" w:rsidR="00000000" w:rsidRPr="00000000">
        <w:rPr>
          <w:sz w:val="27"/>
          <w:szCs w:val="27"/>
          <w:rtl w:val="0"/>
        </w:rPr>
        <w:t xml:space="preserve"> Một hình hộp chữ nhật có chiều dài 5,2 cm; chiều rộng 4,1 cm và chiều cao 3,3 cm. Thể tích của hình hộp chữ nhật là: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70,356 cm</w:t>
      </w:r>
      <w:r w:rsidDel="00000000" w:rsidR="00000000" w:rsidRPr="00000000">
        <w:rPr>
          <w:sz w:val="20"/>
          <w:szCs w:val="20"/>
          <w:rtl w:val="0"/>
        </w:rPr>
        <w:t xml:space="preserve">3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65,34 cm</w:t>
      </w:r>
      <w:r w:rsidDel="00000000" w:rsidR="00000000" w:rsidRPr="00000000">
        <w:rPr>
          <w:sz w:val="20"/>
          <w:szCs w:val="20"/>
          <w:rtl w:val="0"/>
        </w:rPr>
        <w:t xml:space="preserve">3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 </w:t>
      </w:r>
      <w:r w:rsidDel="00000000" w:rsidR="00000000" w:rsidRPr="00000000">
        <w:rPr>
          <w:sz w:val="27"/>
          <w:szCs w:val="27"/>
          <w:rtl w:val="0"/>
        </w:rPr>
        <w:t xml:space="preserve">55,44 cm</w:t>
      </w:r>
      <w:r w:rsidDel="00000000" w:rsidR="00000000" w:rsidRPr="00000000">
        <w:rPr>
          <w:sz w:val="20"/>
          <w:szCs w:val="20"/>
          <w:rtl w:val="0"/>
        </w:rPr>
        <w:t xml:space="preserve">3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60,72 cm</w:t>
      </w:r>
      <w:r w:rsidDel="00000000" w:rsidR="00000000" w:rsidRPr="00000000">
        <w:rPr>
          <w:sz w:val="20"/>
          <w:szCs w:val="20"/>
          <w:rtl w:val="0"/>
        </w:rPr>
        <w:t xml:space="preserve">3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 </w:t>
      </w:r>
      <w:r w:rsidDel="00000000" w:rsidR="00000000" w:rsidRPr="00000000">
        <w:rPr>
          <w:sz w:val="27"/>
          <w:szCs w:val="27"/>
          <w:rtl w:val="0"/>
        </w:rPr>
        <w:t xml:space="preserve">Một thư viện mở cửa lúc 7 giờ 15 phút và đóng cửa lúc 18 giờ 45 phút. Vậy thư viện đó mở cửa trong thời gian là: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 </w:t>
      </w:r>
      <w:r w:rsidDel="00000000" w:rsidR="00000000" w:rsidRPr="00000000">
        <w:rPr>
          <w:sz w:val="27"/>
          <w:szCs w:val="27"/>
          <w:rtl w:val="0"/>
        </w:rPr>
        <w:t xml:space="preserve">11 giờ 30 phút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 </w:t>
      </w:r>
      <w:r w:rsidDel="00000000" w:rsidR="00000000" w:rsidRPr="00000000">
        <w:rPr>
          <w:sz w:val="27"/>
          <w:szCs w:val="27"/>
          <w:rtl w:val="0"/>
        </w:rPr>
        <w:t xml:space="preserve">12 giờ 30 phút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 </w:t>
      </w:r>
      <w:r w:rsidDel="00000000" w:rsidR="00000000" w:rsidRPr="00000000">
        <w:rPr>
          <w:sz w:val="27"/>
          <w:szCs w:val="27"/>
          <w:rtl w:val="0"/>
        </w:rPr>
        <w:t xml:space="preserve">11 giờ 45 phút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12 giờ 45 phút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</w:t>
      </w:r>
      <w:r w:rsidDel="00000000" w:rsidR="00000000" w:rsidRPr="00000000">
        <w:rPr>
          <w:sz w:val="27"/>
          <w:szCs w:val="27"/>
          <w:rtl w:val="0"/>
        </w:rPr>
        <w:t xml:space="preserve"> Một chiếc bánh kem có dạng hình lập phương có cạnh 30 cm. Người ta cắt đi một miếng có dạng hình hộp chữ nhật với chiều dài 7 cm, chiều rộng 4 cm và chiều cao 6 cm. Thể tích phần còn lại của chiếc bánh kem là: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168 cm</w:t>
      </w:r>
      <w:r w:rsidDel="00000000" w:rsidR="00000000" w:rsidRPr="00000000">
        <w:rPr>
          <w:sz w:val="20"/>
          <w:szCs w:val="20"/>
          <w:rtl w:val="0"/>
        </w:rPr>
        <w:t xml:space="preserve">3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27 000 cm</w:t>
      </w:r>
      <w:r w:rsidDel="00000000" w:rsidR="00000000" w:rsidRPr="00000000">
        <w:rPr>
          <w:sz w:val="20"/>
          <w:szCs w:val="20"/>
          <w:rtl w:val="0"/>
        </w:rPr>
        <w:t xml:space="preserve">3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26 832 cm</w:t>
      </w:r>
      <w:r w:rsidDel="00000000" w:rsidR="00000000" w:rsidRPr="00000000">
        <w:rPr>
          <w:sz w:val="20"/>
          <w:szCs w:val="20"/>
          <w:rtl w:val="0"/>
        </w:rPr>
        <w:t xml:space="preserve">3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27 168 cm</w:t>
      </w:r>
      <w:r w:rsidDel="00000000" w:rsidR="00000000" w:rsidRPr="00000000">
        <w:rPr>
          <w:sz w:val="20"/>
          <w:szCs w:val="20"/>
          <w:rtl w:val="0"/>
        </w:rPr>
        <w:t xml:space="preserve">3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Phần tự luận. (7 điểm)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1. </w:t>
      </w:r>
      <w:r w:rsidDel="00000000" w:rsidR="00000000" w:rsidRPr="00000000">
        <w:rPr>
          <w:sz w:val="27"/>
          <w:szCs w:val="27"/>
          <w:rtl w:val="0"/>
        </w:rPr>
        <w:t xml:space="preserve">Đặt tính rồi tính: </w:t>
      </w:r>
      <w:r w:rsidDel="00000000" w:rsidR="00000000" w:rsidRPr="00000000">
        <w:rPr>
          <w:b w:val="1"/>
          <w:sz w:val="27"/>
          <w:szCs w:val="27"/>
          <w:rtl w:val="0"/>
        </w:rPr>
        <w:t xml:space="preserve">(2 điểm)</w:t>
      </w:r>
    </w:p>
    <w:tbl>
      <w:tblPr>
        <w:tblStyle w:val="Table1"/>
        <w:tblW w:w="8895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4215"/>
        <w:gridCol w:w="4680"/>
        <w:tblGridChange w:id="0">
          <w:tblGrid>
            <w:gridCol w:w="4215"/>
            <w:gridCol w:w="4680"/>
          </w:tblGrid>
        </w:tblGridChange>
      </w:tblGrid>
      <w:tr>
        <w:trPr>
          <w:cantSplit w:val="0"/>
          <w:trHeight w:val="253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a)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4 giờ 52 phút + 2 giờ 38 phút</w:t>
            </w:r>
          </w:p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b)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10 giờ 45 phút – 6 giờ 30 phút</w:t>
            </w:r>
          </w:p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</w:tc>
      </w:tr>
      <w:tr>
        <w:trPr>
          <w:cantSplit w:val="0"/>
          <w:trHeight w:val="379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c)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3 giờ 15 phút × 3</w:t>
            </w:r>
          </w:p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d)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18 giờ 54 phút : 2</w:t>
            </w:r>
          </w:p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</w:tc>
      </w:tr>
    </w:tbl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2. </w:t>
      </w:r>
      <w:r w:rsidDel="00000000" w:rsidR="00000000" w:rsidRPr="00000000">
        <w:rPr>
          <w:sz w:val="27"/>
          <w:szCs w:val="27"/>
          <w:rtl w:val="0"/>
        </w:rPr>
        <w:t xml:space="preserve">Số?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tbl>
      <w:tblPr>
        <w:tblStyle w:val="Table2"/>
        <w:tblW w:w="8880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4440"/>
        <w:gridCol w:w="4440"/>
        <w:tblGridChange w:id="0">
          <w:tblGrid>
            <w:gridCol w:w="4440"/>
            <w:gridCol w:w="444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= ………cm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7,85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= ………dm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………dm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2,5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= ………cm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3. </w:t>
      </w:r>
      <w:r w:rsidDel="00000000" w:rsidR="00000000" w:rsidRPr="00000000">
        <w:rPr>
          <w:sz w:val="27"/>
          <w:szCs w:val="27"/>
          <w:rtl w:val="0"/>
        </w:rPr>
        <w:t xml:space="preserve">Bảng dưới đây biểu diễn kết quả bán từng loại trái cây so với tổng số trái cây đã bán của một cửa hàng trong một quý.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tbl>
      <w:tblPr>
        <w:tblStyle w:val="Table3"/>
        <w:tblW w:w="8880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1770"/>
        <w:gridCol w:w="1800"/>
        <w:gridCol w:w="1770"/>
        <w:gridCol w:w="1770"/>
        <w:gridCol w:w="1770"/>
        <w:tblGridChange w:id="0">
          <w:tblGrid>
            <w:gridCol w:w="1770"/>
            <w:gridCol w:w="1800"/>
            <w:gridCol w:w="1770"/>
            <w:gridCol w:w="1770"/>
            <w:gridCol w:w="177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Trái cây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Chuối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Cam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Táo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Nho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Tỉ số phần trăm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30%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20%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25%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25%</w:t>
            </w:r>
          </w:p>
        </w:tc>
      </w:tr>
    </w:tbl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Dựa vào bảng số liệu trên, hoàn thành biểu đồ sau: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374900" cy="2374900"/>
            <wp:effectExtent b="0" l="0" r="0" t="0"/>
            <wp:docPr descr="10 Đề thi Giữa kì 2 Toán lớp 5 Chân trời sáng tạo (có đáp án, cấu trúc mới)" id="1" name="image1.png"/>
            <a:graphic>
              <a:graphicData uri="http://schemas.openxmlformats.org/drawingml/2006/picture">
                <pic:pic>
                  <pic:nvPicPr>
                    <pic:cNvPr descr="10 Đề thi Giữa kì 2 Toán lớp 5 Chân trời sáng tạo (có đáp án, cấu trúc mới)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237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4. </w:t>
      </w:r>
      <w:r w:rsidDel="00000000" w:rsidR="00000000" w:rsidRPr="00000000">
        <w:rPr>
          <w:sz w:val="27"/>
          <w:szCs w:val="27"/>
          <w:rtl w:val="0"/>
        </w:rPr>
        <w:t xml:space="preserve">Số?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Sáng nay, gia đình Minh bắt đầu hái táo lúc 7 giờ, giữa buổi nghỉ 20 phút và đến 10 giờ hái xong. Bố mẹ Minh cân số táo đã hái thì được 16 yến. Vậy: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Thời gian gia đình Minh hái táo là …… giờ ……. phút.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Trung bình cứ …… phút gia đình Minh hái được 1 yến táo.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5.</w:t>
      </w:r>
      <w:r w:rsidDel="00000000" w:rsidR="00000000" w:rsidRPr="00000000">
        <w:rPr>
          <w:sz w:val="27"/>
          <w:szCs w:val="27"/>
          <w:rtl w:val="0"/>
        </w:rPr>
        <w:t xml:space="preserve">  Căn phòng của cô Lan dạng hình hộp chữ nhật có chiều dài 5 m, chiều rộng 4 m và chiều cao 30 dm. Cô muốn quét sơn tường phía trong căn phòng và trần nhà. Biết tổng diện tích các cửa là 8 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. Tính diện tích cô Lan cần quét sơn cho căn phòng.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