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1)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sz w:val="27"/>
          <w:szCs w:val="27"/>
          <w:rtl w:val="0"/>
        </w:rPr>
        <w:t xml:space="preserve">Khoanh vào chữ cái đặt trước câu trả lời đúng hoặc làm theo yêu cầu: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liền trước của số 80 là: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82</w:t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gồm 5 chục và 2 đơn vị là: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2235"/>
        <w:gridCol w:w="2220"/>
        <w:gridCol w:w="2220"/>
        <w:tblGridChange w:id="0">
          <w:tblGrid>
            <w:gridCol w:w="2235"/>
            <w:gridCol w:w="2235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52</w:t>
            </w:r>
          </w:p>
        </w:tc>
      </w:tr>
    </w:tbl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Số tám mươi tư viết là: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35"/>
        <w:gridCol w:w="2220"/>
        <w:gridCol w:w="2235"/>
        <w:tblGridChange w:id="0">
          <w:tblGrid>
            <w:gridCol w:w="2220"/>
            <w:gridCol w:w="2235"/>
            <w:gridCol w:w="2220"/>
            <w:gridCol w:w="22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448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Điền dấu thích hợp vào chỗ chấm: 8 + 5 ….15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35"/>
        <w:tblGridChange w:id="0">
          <w:tblGrid>
            <w:gridCol w:w="2220"/>
            <w:gridCol w:w="2220"/>
            <w:gridCol w:w="2220"/>
            <w:gridCol w:w="22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&lt;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Dấu khác</w:t>
            </w:r>
          </w:p>
        </w:tc>
      </w:tr>
    </w:tbl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Lan có 7 cái kẹo, Mai có 8 cái kẹo. Cả hai bạn có …. cái kẹo?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14 cái kẹo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13 cái kẹo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15 kẹo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15 cái kẹo</w:t>
            </w:r>
          </w:p>
        </w:tc>
      </w:tr>
    </w:tbl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a, Tổng của 31 và 8 là:</w:t>
      </w:r>
    </w:p>
    <w:tbl>
      <w:tblPr>
        <w:tblStyle w:val="Table6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2220"/>
        <w:gridCol w:w="2220"/>
        <w:gridCol w:w="2235"/>
        <w:tblGridChange w:id="0">
          <w:tblGrid>
            <w:gridCol w:w="2235"/>
            <w:gridCol w:w="2220"/>
            <w:gridCol w:w="2220"/>
            <w:gridCol w:w="22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Hiệu của 48 và 23 là:</w:t>
      </w:r>
    </w:p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35"/>
        <w:gridCol w:w="2220"/>
        <w:tblGridChange w:id="0">
          <w:tblGrid>
            <w:gridCol w:w="2220"/>
            <w:gridCol w:w="2220"/>
            <w:gridCol w:w="2235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.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20</w:t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a, Số lớn nhất có hai chữ số khác nhau là:</w:t>
      </w:r>
    </w:p>
    <w:tbl>
      <w:tblPr>
        <w:tblStyle w:val="Table8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90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Số tròn chục lớn nhất có hai chữ số là:</w:t>
      </w:r>
    </w:p>
    <w:tbl>
      <w:tblPr>
        <w:tblStyle w:val="Table9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35"/>
        <w:gridCol w:w="2220"/>
        <w:gridCol w:w="2220"/>
        <w:tblGridChange w:id="0">
          <w:tblGrid>
            <w:gridCol w:w="2220"/>
            <w:gridCol w:w="2235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90</w:t>
            </w:r>
          </w:p>
        </w:tc>
      </w:tr>
    </w:tbl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tbl>
      <w:tblPr>
        <w:tblStyle w:val="Table10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31 + 7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78 - 50</w:t>
            </w:r>
          </w:p>
        </w:tc>
      </w:tr>
    </w:tbl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Lớp 2A có 35 học sinh, lớp 2B có nhiều hơn lớp 2A là 3 học sinh. Hỏi lớp 2B có bao nhiêu học sinh?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Hình bên có:</w:t>
      </w:r>
    </w:p>
    <w:tbl>
      <w:tblPr>
        <w:tblStyle w:val="Table1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40"/>
        <w:tblGridChange w:id="0">
          <w:tblGrid>
            <w:gridCol w:w="4470"/>
            <w:gridCol w:w="4440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Có …….. hình chữ nhật.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Có ……...hình tam giác.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451100" cy="1066800"/>
                  <wp:effectExtent b="0" l="0" r="0" t="0"/>
                  <wp:docPr descr="Đề thi Giữa học kì 1 Toán lớp 2 Kết nối tri thức năm 2025" id="1" name="image1.png"/>
                  <a:graphic>
                    <a:graphicData uri="http://schemas.openxmlformats.org/drawingml/2006/picture">
                      <pic:pic>
                        <pic:nvPicPr>
                          <pic:cNvPr descr="Đề thi Giữa học kì 1 Toán lớp 2 Kết nối tri thức năm 2025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C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D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C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B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C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6: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a, D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C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7: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a, C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D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tbl>
      <w:tblPr>
        <w:tblStyle w:val="Table1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a, 31 + 7 = 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b, 78 - 50 = 28</w:t>
            </w:r>
          </w:p>
        </w:tc>
      </w:tr>
    </w:tbl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Tóm tắt: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2A có: 35 học sinh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2B có nhiều hơn 2A 3 học sinh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2B ? học sinh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Lớp 2B có số học sinh là: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35 + 3 = 38 (học sinh)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38 học sinh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Hình bên có:</w:t>
      </w:r>
    </w:p>
    <w:tbl>
      <w:tblPr>
        <w:tblStyle w:val="Table1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40"/>
        <w:tblGridChange w:id="0">
          <w:tblGrid>
            <w:gridCol w:w="4455"/>
            <w:gridCol w:w="4440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Có 1 hình chữ nhật.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Có 5 hình tam giác.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451100" cy="1066800"/>
                  <wp:effectExtent b="0" l="0" r="0" t="0"/>
                  <wp:docPr descr="Đề thi Giữa học kì 1 Toán lớp 2 Kết nối tri thức năm 2025" id="2" name="image2.png"/>
                  <a:graphic>
                    <a:graphicData uri="http://schemas.openxmlformats.org/drawingml/2006/picture">
                      <pic:pic>
                        <pic:nvPicPr>
                          <pic:cNvPr descr="Đề thi Giữa học kì 1 Toán lớp 2 Kết nối tri thức năm 2025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