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1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Cánh diều)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</w:t>
      </w:r>
      <w:r w:rsidDel="00000000" w:rsidR="00000000" w:rsidRPr="00000000">
        <w:rPr>
          <w:sz w:val="27"/>
          <w:szCs w:val="27"/>
          <w:rtl w:val="0"/>
        </w:rPr>
        <w:t xml:space="preserve"> (2 điểm) Cho các số 7, 10, 4, 5, 1, 3; hãy sắp xếp các số theo thứ tự: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Từ bé đến lớn.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Từ lớn đến bé.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</w:t>
      </w:r>
      <w:r w:rsidDel="00000000" w:rsidR="00000000" w:rsidRPr="00000000">
        <w:rPr>
          <w:sz w:val="27"/>
          <w:szCs w:val="27"/>
          <w:rtl w:val="0"/>
        </w:rPr>
        <w:t xml:space="preserve"> (2 điểm) Điền dấu &lt;, &gt;, = thích hợp vào chỗ chấm:</w:t>
      </w:r>
    </w:p>
    <w:tbl>
      <w:tblPr>
        <w:tblStyle w:val="Table1"/>
        <w:tblW w:w="8895.0" w:type="dxa"/>
        <w:jc w:val="left"/>
        <w:tblBorders>
          <w:top w:color="dddddd" w:space="0" w:sz="5" w:val="single"/>
          <w:left w:color="dddddd" w:space="0" w:sz="5" w:val="single"/>
          <w:bottom w:color="dddddd" w:space="0" w:sz="5" w:val="single"/>
          <w:right w:color="dddddd" w:space="0" w:sz="5" w:val="single"/>
          <w:insideH w:color="dddddd" w:space="0" w:sz="5" w:val="single"/>
          <w:insideV w:color="dddddd" w:space="0" w:sz="5" w:val="single"/>
        </w:tblBorders>
        <w:tblLayout w:type="fixed"/>
        <w:tblLook w:val="0600"/>
      </w:tblPr>
      <w:tblGrid>
        <w:gridCol w:w="2505"/>
        <w:gridCol w:w="3195"/>
        <w:gridCol w:w="3195"/>
        <w:tblGridChange w:id="0">
          <w:tblGrid>
            <w:gridCol w:w="2505"/>
            <w:gridCol w:w="3195"/>
            <w:gridCol w:w="319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2 ...... 4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6 ...... 10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8 ...... 2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1 + 2 ...... 0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2 + 3 ...... 1 + 4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3 + 0 ...... 1 + 2</w:t>
            </w:r>
          </w:p>
        </w:tc>
      </w:tr>
    </w:tbl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 (2 điểm) Viết số thích hợp vào ô trống (theo mẫu)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i w:val="1"/>
          <w:sz w:val="27"/>
          <w:szCs w:val="27"/>
        </w:rPr>
      </w:pPr>
      <w:r w:rsidDel="00000000" w:rsidR="00000000" w:rsidRPr="00000000">
        <w:rPr>
          <w:b w:val="1"/>
          <w:i w:val="1"/>
          <w:sz w:val="27"/>
          <w:szCs w:val="27"/>
          <w:rtl w:val="0"/>
        </w:rPr>
        <w:t xml:space="preserve">Mẫu:</w:t>
      </w:r>
    </w:p>
    <w:p w:rsidR="00000000" w:rsidDel="00000000" w:rsidP="00000000" w:rsidRDefault="00000000" w:rsidRPr="00000000" w14:paraId="00000012">
      <w:pPr>
        <w:rPr>
          <w:b w:val="1"/>
          <w:i w:val="1"/>
          <w:sz w:val="27"/>
          <w:szCs w:val="27"/>
        </w:rPr>
      </w:pPr>
      <w:r w:rsidDel="00000000" w:rsidR="00000000" w:rsidRPr="00000000">
        <w:rPr>
          <w:b w:val="1"/>
          <w:i w:val="1"/>
          <w:sz w:val="27"/>
          <w:szCs w:val="27"/>
        </w:rPr>
        <w:drawing>
          <wp:inline distB="114300" distT="114300" distL="114300" distR="114300">
            <wp:extent cx="5448300" cy="1190625"/>
            <wp:effectExtent b="0" l="0" r="0" t="0"/>
            <wp:docPr descr="Đề thi Giữa học kì 1 Toán lớp 1 Cánh diều năm 2025" id="4" name="image3.jpg"/>
            <a:graphic>
              <a:graphicData uri="http://schemas.openxmlformats.org/drawingml/2006/picture">
                <pic:pic>
                  <pic:nvPicPr>
                    <pic:cNvPr descr="Đề thi Giữa học kì 1 Toán lớp 1 Cánh diều năm 2025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19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i w:val="1"/>
          <w:sz w:val="27"/>
          <w:szCs w:val="27"/>
        </w:rPr>
      </w:pPr>
      <w:r w:rsidDel="00000000" w:rsidR="00000000" w:rsidRPr="00000000">
        <w:rPr>
          <w:b w:val="1"/>
          <w:i w:val="1"/>
          <w:sz w:val="27"/>
          <w:szCs w:val="27"/>
          <w:rtl w:val="0"/>
        </w:rPr>
        <w:t xml:space="preserve">Bài toán:</w:t>
      </w:r>
    </w:p>
    <w:p w:rsidR="00000000" w:rsidDel="00000000" w:rsidP="00000000" w:rsidRDefault="00000000" w:rsidRPr="00000000" w14:paraId="00000014">
      <w:pPr>
        <w:rPr>
          <w:b w:val="1"/>
          <w:i w:val="1"/>
          <w:sz w:val="27"/>
          <w:szCs w:val="27"/>
        </w:rPr>
      </w:pPr>
      <w:r w:rsidDel="00000000" w:rsidR="00000000" w:rsidRPr="00000000">
        <w:rPr>
          <w:b w:val="1"/>
          <w:i w:val="1"/>
          <w:sz w:val="27"/>
          <w:szCs w:val="27"/>
        </w:rPr>
        <w:drawing>
          <wp:inline distB="114300" distT="114300" distL="114300" distR="114300">
            <wp:extent cx="5362575" cy="2590800"/>
            <wp:effectExtent b="0" l="0" r="0" t="0"/>
            <wp:docPr descr="Đề thi Giữa học kì 1 Toán lớp 1 Cánh diều năm 2025" id="1" name="image4.jpg"/>
            <a:graphic>
              <a:graphicData uri="http://schemas.openxmlformats.org/drawingml/2006/picture">
                <pic:pic>
                  <pic:nvPicPr>
                    <pic:cNvPr descr="Đề thi Giữa học kì 1 Toán lớp 1 Cánh diều năm 2025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 (2 điểm) Điền số thích hợp vào chỗ chấm:</w:t>
      </w:r>
    </w:p>
    <w:p w:rsidR="00000000" w:rsidDel="00000000" w:rsidP="00000000" w:rsidRDefault="00000000" w:rsidRPr="00000000" w14:paraId="00000016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676775" cy="3429000"/>
            <wp:effectExtent b="0" l="0" r="0" t="0"/>
            <wp:docPr descr="Đề thi Giữa học kì 1 Toán lớp 1 Cánh diều năm 2025" id="2" name="image1.jpg"/>
            <a:graphic>
              <a:graphicData uri="http://schemas.openxmlformats.org/drawingml/2006/picture">
                <pic:pic>
                  <pic:nvPicPr>
                    <pic:cNvPr descr="Đề thi Giữa học kì 1 Toán lớp 1 Cánh diều năm 2025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+ Trên hình vẽ có ......bút chì, ......quyển sách, ......thước kẻ, .......cặp sách, ......cục tẩy.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 (2 điểm) Điền số thích hợp vào chỗ chấm: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vẽ dưới đây có ......hình tròn, ......hình chữ nhật, ......hình tam giác, ......hình vuông.</w:t>
      </w:r>
    </w:p>
    <w:p w:rsidR="00000000" w:rsidDel="00000000" w:rsidP="00000000" w:rsidRDefault="00000000" w:rsidRPr="00000000" w14:paraId="0000001A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3467100"/>
            <wp:effectExtent b="0" l="0" r="0" t="0"/>
            <wp:docPr descr="Đề thi Giữa học kì 1 Toán lớp 1 Cánh diều năm 2025" id="3" name="image2.jpg"/>
            <a:graphic>
              <a:graphicData uri="http://schemas.openxmlformats.org/drawingml/2006/picture">
                <pic:pic>
                  <pic:nvPicPr>
                    <pic:cNvPr descr="Đề thi Giữa học kì 1 Toán lớp 1 Cánh diều năm 2025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: Hãy cho biết có bao nhiêu số tự nhiên nhỏ hơn 45?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Trả lời: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Có tất cả ..... số tự nhiên thỏa mãn đề bài.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</w:t>
      </w:r>
      <w:r w:rsidDel="00000000" w:rsidR="00000000" w:rsidRPr="00000000">
        <w:rPr>
          <w:sz w:val="27"/>
          <w:szCs w:val="27"/>
          <w:rtl w:val="0"/>
        </w:rPr>
        <w:t xml:space="preserve">: Trong lớp 1A, tổ một có 13 bạn. Nếu tổ một thêm 2 bạn nữa thì số bạn ở tổ một bằng số bạn ở tổ hai. Hỏi cả hai tổ có bao nhiêu bạn?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Trả lời: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Cả hai tổ có ...............bạn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8: </w:t>
      </w:r>
      <w:r w:rsidDel="00000000" w:rsidR="00000000" w:rsidRPr="00000000">
        <w:rPr>
          <w:sz w:val="27"/>
          <w:szCs w:val="27"/>
          <w:rtl w:val="0"/>
        </w:rPr>
        <w:t xml:space="preserve">Số A trừ đi 32 bằng số 21 cộng với 43 thì số A phải là số nào?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Trả lời: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A phải là số ..........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